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Виды  изобразительной  деятельности  и  их  значение  в  развитии дошкольников.</w:t>
      </w:r>
    </w:p>
    <w:p w:rsidR="00512B7C" w:rsidRPr="00883C4E" w:rsidRDefault="00512B7C" w:rsidP="00512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 – одна из самых интересных для детей дошкольного возраста.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Рисование, лепка, аппликация и конструирование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изобразительной деятельности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основное назначение которой – образное отражение действительности.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Каждый из этих видов имеет свои возможности в отображении впечатлений ребенка об окружающем мире. Поэтому общие задачи, стоящие перед изобразительной деятельностью, конкретизируются в зависимости от особенностей каждого вида, своеобразия материала и приемов работы с ним.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— одно из любимых занятий детей, дающее большой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простор для проявления их творческой активности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Тематика рисунков может быть разнообразной. Ребята рисуют все, что их интересует: отдельные предметы и сцены из окружающей жизни, литературных героев и декоративные узоры и т. д.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детском саду используются в основном цветные карандаши, акварельные и гуашевые краски, обладающие разными изобразительными возможностями.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Карандашом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создается линейная форма. При этом постепенно вырисовывается одна часть за другой, добавляются различные детали. Затем линейное изображение раскрашивается. Такая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последовательность создания рисунка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облегчает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аналитическую деятельность мышления ребенка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Нарисовав одну часть, он вспоминает или видит на натуре, над какой частью следует работать дальше. Кроме того, линейные контуры помогают в раскрашивании рисунка, ясно показывая границы частей.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рисовании красками (гуашью и акварелью) создание формы идет от красочного пятна. В этом плане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краски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большое значение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для развития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чувства цвета и формы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Красками легко передать цветовое богатство окружающей жизни: ясное небо, закат и восход солнца, синее море и т. п.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Своеобразие лепки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как одного из видов изобразительной деятельности заключается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объемном способе изображения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Лепка является разновидностью скульптуры, которая включает работу не только с мягким материалом, но и с твердым (мрамор, гранит и др.) Дошкольникам доступно овладение приемами работы лишь с мягкими пластическими материалами, легко поддающимися воздействию руки,—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глиной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пластилином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Дети лепят людей, животных, посуду, транспорт, овощи, фрукты, игрушки. Разнообразие тематики связано с тем, что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лепка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, как и другие виды изобразительной деятельности, в первую очередь выполняет 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 задачи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удовлетворяя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познавательные и творческие потребности ребенка.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Пластичность материала и объемность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изображаемой формы позволяют дошкольнику овладеть некоторыми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техническими приемами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в лепке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скорее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, чем в рисовании. Например, передача движения в рисунке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сложной задачей, требующей длительного обучения. В лепке решение этой задачи облегчается. Ребенок сначала лепит предмет в статичном положении, а затем сгибает его части в соответствии с замыслом. Передача пространственных соотношений предметов в лепке также упрощается — объекты, как в реальной жизни, расставляются друг за другом, ближе и дальше от центра композиции. Вопросы перспективы в лепке попросту снимаются.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процессе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 аппликацией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дети знакомятся с простыми и сложными формами различных предметов, части и силуэты которых они вырезывают и наклеивают. Создание силуэтных изображений требует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большой работы мысли и воображения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так как в силуэте отсутствуют детали, являющиеся порой основными признаками предмета.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Занятия аппликацией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способствуют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развитию математических представлений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Дошкольники знакомятся с названиями и признаками простейших геометрических форм, получают представление о пространственном положении предметов и их частей (слева, справа, в углу, в центре и т. д.) и величин (больше, меньше). Эти сложные понятия легко усваиваются детьми в процессе создания декоративного узора или при изображении предмета по частям.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процессе занятий аппликацией у дошкольников развиваются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чувства цвета, ритма, симметрии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и на этой основе формируетс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 художественный вкус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Им не надо самим составлять цвета или закрашивать формы. Предоставляя ребятам бумагу разных цветов и оттенков, у них воспитывают умение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подбирать красивые сочетания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Выполнение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аппликативных изображений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способствует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развитию мускулатуры руки, координации движений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Ребенок учится владеть ножницами, правильно вырезывать формы, поворачивая лист бумаги, раскладывать формы на листе на равном расстоянии друг от друга.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Конструирование из различных материалов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больше других видов изобразительной деятельности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связано с игрой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Игра часто сопровождает процесс конструирования, а выполненные детьми поделки обычно используются в играх.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детском саду применяются такие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виды конструирования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 из строительного материала, наборов конструкторов, бумаги, природного и других материалов.</w:t>
      </w:r>
    </w:p>
    <w:p w:rsidR="00512B7C" w:rsidRPr="00883C4E" w:rsidRDefault="00512B7C" w:rsidP="00512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процессе конструирования дошкольники приобретают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специальные знания, навыки и умения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Конструируя из строительного материала, они знакомятся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с геометрическими объемными формами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получают представления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о значении симметрии, равновесия, пропорций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При конструировании из бумаги уточняются знания детей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о геометрических плоскостных фигурах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понятия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о стороне, углах, центре.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Ребята знакомятся с приемами видоизменения плоских форм путем сгибания, складывания, разрезания, склеивания бумаги, в результате чего появляется новая объемная форма.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с природным и другими материалами позволяет детям проявить свои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творческие способности,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приобрести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новые изобразительные навыки.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Все виды конструирования способствуют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конструктивного мышления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творческих способностей детей.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Ребенку надо заранее представить создаваемый предмет (мысленно или на основе имеющегося образца), форму его частей, мысленно примерить имеющиеся у него готовые формы, выявить их пригодность и после этого использовать (соединять отдельные части, добавлять детали, если требуется — применять раскраску).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Занятия по изобразительной деятельности,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кроме выполнения учебных задач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являются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важным средством всестороннего развития детей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Обучение рисованию, лепке, аппликации, конструированию способствует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умственному, нравственному, эстетическому и физическому воспитанию дошкольников.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Умственное воспитание.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 — это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специфическое образное познание действительности.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 как всякая познавательная деятельность имеет большое значение для умственного воспитания детей.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Занимаясь рисованием, лепкой, аппликацией, дети знакомятся с материалами (бумага, краска, глина, мел и др.)» с их свойствами, выразительными возможностями,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приобретают навыки работы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Дети осваивают также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опыт работы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с некоторыми орудиями человеческой деятельности (карандаш, кисть, ножницы). Овладение этими действиями способствует их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умственному развитию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Обучение изобразительной деятельности невозможно без формирования таких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мыслительных операций, как анализ, синтез, сравнение, обобщение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Овладение умением изображать невозможно без развития целенаправленного зрительного восприятия —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наблюдения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Для того чтобы нарисовать, вылепить какой-либо предмет, предварительно надо хорошо с ним познакомиться, запомнить его форму, величину, конструкцию, расположение частей, цвет.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процессе наблюдений, при обследовании предметов и; их частей перед изображением, созданием построек и изготовлением поделок детей учат выделять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форму предметов и их частей, величину и расположение частей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в предмете,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цвет.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Изображение разных по форме предметов требует их сопоставления и установления различий.  Вместе с тем дети учатся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сравнивать предметы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явления и выделять в них общее и различное, объединять предметы по сходству.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Под руководством воспитателя дети постепенно приобретают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способность анализировать предмет.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Способность анализа развивается от более общего и грубого различения до более тонкого.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Познание предметов и их свойств, приобретаемое действенным путем, закрепляется в сознании. Качества той или иной формы, величина, цвет становятся не только признаками отдельных, определенных предметов, но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обобщаются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 понимании детей как присущие многим предметам. Они узнают и назовут их в любых предметах.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процессе изобразительной деятельности активно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формируется зрительная память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ребенка. Как известно, развитая память служит необходимым условием успешного познания действительности, поскольку благодаря процессам памяти происходит запоминание, узнавание, воспроизведение познаваемых предметов и явлений, закрепление прошлого опыта.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 занятиях по рисованию, лепке, аппликации и конструированию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развивается речь детей</w:t>
      </w:r>
      <w:r w:rsidRPr="00883C4E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усвоение названий форм, цветов и их оттенков, пространственных обозначений способствует обогащению словаря; высказывания в процессе наблюдений за предметами и явлениями, при обследовании предметов, построек, а также при рассматривании иллюстраций, репродукций с картин художников положительно влияют на расширение словарного запаса и формирование связной речи.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Педагог также активно привлекает детей к объяснению задания, последовательности его выполнения. В процессе анализа работ в конце занятия дети рассказывают о своих рисунках, лепке, высказывают суждения о работах других детей. Использование образных сравнений, стихотворений для эстетической характеристики предметов способствует развитию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выразительной речи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Сенсорное воспитание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Непосредственное, чувственное знакомство с предметами и явлениями, с их свойствами и качествами составляет область сенсорного воспитания. Изобразительная деятельность тесно связана с сенсорным воспитанием.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предметах требует усвоения знаний об их свойствах и качествах, форме, цвете, величине, положении в пространстве. Дети определяют и называют эти свойства, сравнивают предметы, находят сходство и различие, т. е. производят умственные действия. Таким образом, изобразительная деятельность содействует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сенсорному воспитанию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развитию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наглядно-образного мышления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Т.е. в дошкольном возрасте, кроме наглядно-действенных форм мышления, связанных непосредственно с процессом практической работы, возможен и более высокий уровень развития мышления —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наглядно-образный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Ребенок на основе умственных операций может представить результат своей работы и затем начать действовать. Развитие наглядно-образного мышления происходит в процессе обучения.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Нравственное воспитание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Детское изобразительное творчество имеет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общественную направленность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Ребенок рисует, лепит, конструирует не только для себя, но и для окружающих. Ему хочется, чтобы его рисунок что-то рассказал, чтобы изображенное им узнали.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 занятий изобразительной деятельностью для нравственного воспитания заключается также в том, что в процессе этих занятий у детей воспитываются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нравственно-волевые качества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 наблюдательность, настойчивость, активность, самостоятельность, инициатива, чувство товарищества, взаимопомощи, умение выслушивать и выполнять задание, потребность и умение доводить начатое до конца, преодолевать трудности;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 должна быть использована для воспитания у детей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доброты, справедливости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для углубления тех благородных чувств, которые возникают у них.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Трудовое воспитание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процессе изобразительной деятельности сочетается умственная и физическая активность. Для создания рисунка, лепки, аппликации необходимо применить усилия, осуществить трудовые действия, овладеть определенными умениями.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 дошкольников учит их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преодолевать трудности, проявлять трудовые усилия, овладевать трудовыми навыками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Сначала у детей возникает интерес к движению карандаша или кисти, к следам, оставляемым ими на бумаге; постепенно появляются новые мотивы творчества — желание получить результат, создать определенное изображение.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Занятия рисованием, лепкой, аппликацией, конструированием способствуют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развитию руки ребенка,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особенно мускулатуры кисти и пальцев, при использовании простейших орудий: карандаша, кисти, стеки (при лепке), ножниц. Развитие руки ребенка очень важно для дальнейшего обучения письму в школе.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 занятиях рисованием, лепкой, аппликацией, конструированием малыши приобретают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опыт использования простейших орудий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 карандаша, кисти, стеки (при лепке), ножниц,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усваивают их специфику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; узнают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свойства различных материалов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 краски, клея, глины и др., возможности и особенности работы с ними.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Дошкольники овладевают многими практическими навыками, которые позднее будут нужны для выполнения самых разных работ, приобретают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ручную умелость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которая позволяет им чувствовать себя самостоятельными.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Освоение трудовых умений и навыков связано с развитием таких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волевых качеств личности,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как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внимание, упорство, выдержка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У детей воспитываются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умения трудиться, добиваться желаемого результата.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Формированию трудолюбия, навыков самообслуживания способствует участие ребят в подготовке к занятиям и уборке рабочих мест. Уже в детском саду необходимо развивать у каждого воспитанника трудовые навыки, приучать его начинать работу лишь тогда, когда все приготовлено, а по окончании все принадлежности убирать в определенное место, оставляя в порядке свой стол.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Изобразительная деятельность помогает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закрепить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у детей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представления о труде людей, их быте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В сюжетных рисунках дети отражают свои впечатления о новостройках, изображают различные трудовые процессы. Средствами аппликации дошкольники составляют декоративные узоры из овощей, фруктов, цветов. Педагог на занятиях по этим темам рассказывает не только о конструкции, форме изображаемых объектов, их цвете, но и о том большом труде, который приходится затрачивать человеку на строительство новых зданий, выращивание сельскохозяйственных продуктов и т. д. Все это значительно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расширяет представления ребенка о трудовой деятельности человека, способствует трудовому воспитанию дошкольника.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Во время занятий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вырабатывается правильная учебная посадка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так как изобразительная деятельность почти всегда связана со статическим положением и определенной позой.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Эстетическое воспитание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Основное значение изобразительной деятельности заключается в том, что она является средством эстетического воспитания, так как по своему характеру она является художественной деятельностью.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процессе изобразительной деятельности создаются благоприятные условия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 развития эстетического восприятия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эмоций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которые постепенно переходят в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эстетические чувства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содействующие формированию эстетического отношения к действительности.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Эстетическое восприятие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направляется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первую очередь на предмет в целом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на его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эстетический облик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— стройность формы, красоту цвета, пропорциональность частей и т. д.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Но целостное эстетическое восприятие, проникнутое эстетическим чувством красоты, еще недостаточно для создания изображения. После целостного восприятия следует подвести детей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вычленению отдельных свойств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которые могут найти отражение в изобразительной деятельности. Однако очень важно закончить восприятие целостным охватом предмета в совокупности всех основных свойств и дать оценку его облику, его выразительным качествам.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Например, внимательно рассмотрев березку, толщину ствола, направление веток, цвет того и другого, следует вновь подчеркнуть ее стройность, тонкость ветвей, их плавный изгиб. При этом снова возникает эстетическое чувство.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Для развития эстетического восприятия очень важно при знакомстве с предметом, явлением подчеркивать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их красоту, использовать образное сравнение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Непосредственное эстетическое чувство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которое возникает при восприятии красивого предмета, включает различные составляющие элементы: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чувство цвета, чувство пропорции, чувство формы, чувство ритма.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Выделение свойств предметов (форма, строение, величина, цвет, расположение в пространстве) способствует развитию у детей этих ко</w:t>
      </w:r>
      <w:r>
        <w:rPr>
          <w:rFonts w:ascii="Times New Roman" w:eastAsia="Times New Roman" w:hAnsi="Times New Roman" w:cs="Times New Roman"/>
          <w:sz w:val="28"/>
          <w:szCs w:val="28"/>
        </w:rPr>
        <w:t>мпонентов эстетического чувства.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Так, можно выделить чувство цвета, когда эстетические чувство возникает от восприятия красивых цветосочетаний: яркие звезды на темном небе, золотисто-желтые цветы одуванчиков в зелени травы, темное пальто и яркая (или светлая) шапочка. Чувство ритма возникает в том случае, когда в первую очередь воспринимается ритмичная стройность предмета, ритмичное расположение его частей, например ветвей дерева, комнатных растений. Эстетическое чувство может быть вызвано цельностью, гармоничностью формы предмета, например глиняных и керамических изделий. Чувство пропорции, конструктивной цельности вырабатывается при восприятии разнообразных построек.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Развитие у детей эстетических чувств позволяет подвести их к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эстетическим оценкам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предмета и его отдельных свойств, которые можно обозначить различными определениями: огромный, изящный, легкий, радостный, праздничный, живой и др.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Для эстетического воспитания детей и для развития их изобразительных способностей большое значение имеет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знакомство с произведениями изобразительного искусства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Яркость, выразительность образов в картинах, скульптуре, архитектуре и произведениях прикладного искусства вызывают эстетическое переживание, помогают детям глубже и полнее воспринимать явления жизни и находить образные выражения своих впечатлений в рисунках, лепке, аппликации.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Постепенно у детей развивается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художественный вкус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художественного творчества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 содействует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развитию творческих способностей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детей, которые возможны лишь в процессе усвоения и практического применения знаний, умений и навыков.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рисунке, лепке, аппликации дети передают свои впечатления об окружающем мире и выражают свое отношение к нему. Задача педагога — научить детей художественной деятельности, выразительному изображению предметов и явлений, а не просто копированию их.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 только тогдаможет приобрести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творческий характер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когда у детей развиваются эстетическое восприятие, образное мышление, воображение и когда они овладевают необходимыми для создания изображения навыками и умениями.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Эстетическое восприятие содействует развитию соответствующих представлений, в которых отражаются эстетические качества предметов и явлений. Творческий характер деятельности предусматривает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возникновение и развитие замысла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В рисунок, лепку и аппликацию ребенок не просто переносит то, что запомнил: у него возникают какие-то переживания в связи с этим предметом, определенное отношение к нему. В одно представление включается то, что воспринималось в разное время, в разной обстановке. Из всего этого создается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который ребенок выражает с помощью изобразительных средств.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Характерная черта изобразительного художественного творчества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— создание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выразительных изображений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. Однако дети не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могут создать образа, не овладев хотя бы в какой-то мере способностью передавать в рисунке, лепке и аппликации присущие предметам свойства: форму, строение, цвет. Красота и выразительность изображения зависят и от того, как дети овладели формообразующими движениями и умеют передавать в рисунке, лепке, аппликации форму предмета. Отчетливо изображенная форма делает образ узнаваемым и вызывает у самого исполнителя удовольствие, положительные эмоции.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Изображение детьми предметов и явлений действительности — это вместе с тем и отражение их отношения к этим предметам и явлениям. Иными словами, дети отмечают, чем красив предмет, что в нем интересного, чем хорош, полезен, чем вызывает к себе симпатию, радует или огорчает и т. д. Все эти стороны порой тесно переплетены между собой, но может выступать и какая-либо одна из них — чисто познавательная, эстетическая, нравственная.</w:t>
      </w:r>
    </w:p>
    <w:p w:rsidR="00512B7C" w:rsidRPr="00883C4E" w:rsidRDefault="00512B7C" w:rsidP="00512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Таким образом, занятия изобразительным искусством являются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важным средством всестороннего развития детей.</w:t>
      </w:r>
    </w:p>
    <w:p w:rsidR="00780246" w:rsidRDefault="00780246"/>
    <w:sectPr w:rsidR="0078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12B7C"/>
    <w:rsid w:val="00512B7C"/>
    <w:rsid w:val="0078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2870</Words>
  <Characters>16365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2018-01-02T23:04:00Z</dcterms:created>
  <dcterms:modified xsi:type="dcterms:W3CDTF">2018-01-02T23:04:00Z</dcterms:modified>
</cp:coreProperties>
</file>