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91" w:rsidRPr="00597A33" w:rsidRDefault="002B1591" w:rsidP="00597A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Физкультурное   оборудование.   (Значение,   виды,   требования   к физкультурному оборудованию;  рациональное размещение,  варианты использования;   приемы   повышения   эффективности   использования физкультурного  оборудования;  хранение  физкультурного  инвентаря; нетрадиционное физкультурное оборудование).</w:t>
      </w:r>
    </w:p>
    <w:p w:rsidR="002B1591" w:rsidRPr="00597A33" w:rsidRDefault="002B1591" w:rsidP="00597A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Важную роль в повышении эффективности физического воспитания играет физкультурное оборудование: инвентарь, пособия, игрушки. Оно подбирается в соответствии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 требованиями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 предъявляемыми к нему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на основе медико-педагогических исследований.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Физкультурное оборудование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способствует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развитию основных движений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, например, при обучении прыжкам используются предметы для перепрыгивания: шнуры, кубики, воротца-барьеры; гимнастический ящик-плинт используется при обучении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вспрыгиванию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на возвышение, спрыгиванию с высоты; атрибуты для подвижных игр с прыжками: «Поймай комара», «Удочка» и др.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Физкультурное оборудование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подбирается на основе возрастных особенностей, физической подготовленности детей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 при этом задания постепенно усложняются.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Так, упражнения в лазании вначале проводятся на наклонных лесенках-стремянках, невысоких вертикальных лесенках, затем на гимнастических стенках, веревочных лестницах, по шесту, канату и т.д.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Для упражнений в равновесии используются длинные шнуры, набор досок разной длины и ширины, дощечки-кирпичики, наклонные доски, гимнастические скамейки разной высоты; на участках — пеньки, бревна разновысокие и т.д.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Оборудование подбирается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также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 учетом возраста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 Например, в группах раннего возраста используются барьеры-манежи, подвижные опоры, мостики с перилами, которые совершенствуют ходьбу малыша. Некоторые пособия, используемые в младших группах, применяются в старших группах для совершенствования движений.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Разнообразное оборудование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можно использовать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закрепления и совершенствования основных движений: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мостик-качалка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 — 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ходьба по ребристой поверхности, ползание,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подлезание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>, раскачивание;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обруч 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— 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катание, выполнение 6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упражнений, метание (вертикально подвешенный или положенный на пол);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рейки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 — 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удобные для укрепления горизонтальной струны, на которую помещаются шарики, укрепленные на вертикальных струнах, для тренировки ребенка при обучении игры в теннис;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шнуры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 — 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подвешенные на разной высоте, применяются для выполнения упражнений подпрыгивания, перешагивания,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подползания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Физкультурный инвентарь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позволяет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расширить круг упражнений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формирующих и совершенствующих двигательные навыки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, например, метание в различные цели (вертикальные, горизонтальные, движущиеся, подвижные, качающиеся); набрасывание 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колец: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кольцебросы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>, расположенные на разной высоте; упражнения в парах, подгруппами, в кругу.</w:t>
      </w:r>
      <w:proofErr w:type="gramEnd"/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Для выполнения </w:t>
      </w:r>
      <w:proofErr w:type="spell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используются: ленты, платочки, бруски, султанчики, вертушки и др., что повышает их влияние на организм.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Специально подобранные пособия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: палки, палки-шесты, шнуры, большие обручи, игрушки дают возможность целенаправленно влиять на отдельные группы мышц. Например, развитию кисти руки и пальцев способствуют ручные эспандеры, массажные мячи, оздоровительные шары, мозаика и другие предметы. Полезны упражнения с предметами, обеспечивающими разные способы захвата: флажки, обручи, палки и др.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укрепления мышц стопы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применяют массажные коврики, шариковые тренажеры, валики, палки, веревки, кольца, шарики, которые захватываются пальцами ног, а также ребристые доски разнообразной конструкции. На участке устраивают дорожки с разным покрытием (песок, галька, трава и т.д.).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Упражнения с использованием физкультурного оборудования развивают психофизические качества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: ловкость — при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пробегании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между кубиками, кеглями; глазомер — в играх серсо,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>инго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щитобол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и др.; силу — при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перетягивании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каната, упражнениях на перекладине и т.д.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Важную роль в развитии глазомера, координации движений играют ежедневные упражнения в группе и на участке с мячом.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мячей разного размера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 существенно повышает психофизическое развитие, влияет на развитие мозговых структур, оздоровление организма. </w:t>
      </w: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Наряду с овладением ребенком «школой мяча», которая способствует разностороннему его развитию, снятию мышечных зажимов, корректирует психофизическое и эмоциональное состояние, в последние годы в дошкольных учреждениях появились специальные реабилитационные мячи: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хоппы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и др. Они способствуют развитию и коррекции осанки, меткости, укрепляют мышцы спины и повышают их роль в поддерживании равновесия, совершенствовании подвижности позвоночника, вестибулярного аппарата;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улучшению общего состояния организма.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Сферическая поверхность мяча позволяет ребенку при занятиях с ним принимать различные положения: лежа на животе, спине, боку и др., при этом дети защищены </w:t>
      </w: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возможного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Правильно подобранный инвентарь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позволяет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постепенно увеличивать физическую нагрузку, выполнять упражнения с фиксированным положением тела на снарядах, стенке, горках 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Перечислим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основные применяемые пособия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 позволяющие: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1) раскачиваться сидя и стоя в одиночку, стоя вдвоем; спрыгивать; раскачиваться на качелях с двумя сиденьями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качели;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2) скатываться с </w:t>
      </w: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>горки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сидя, лежа на спине; скользить «поездом»; взбираться на горку ползком, бегом; скользить на животе (ногами вниз, то же головой вниз)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горка;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3) выполнять висы на перекладине; прыжок, ухватившись руками; висеть на вытянутых руках, подтягиваться; висеть на перекладине, ухватившись руками и ногами; 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lastRenderedPageBreak/>
        <w:t>переворот задом, висение на ногах; «качели» вдвоем; перевороты вперед и назад, подняться над перекладиной, занеся ноги над головой назад,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перекладина;</w:t>
      </w:r>
      <w:proofErr w:type="gramEnd"/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4) взбираться, спускаться, спрыгивать; передвижение вбок,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пролезание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сквозь нижнюю и верхнюю ячейки конструкции, хождение по верху конструкции во весь рост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конструкция из стоек и перекладин;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5) взобраться на конструкцию; перевороты вперед и назад, обернув перекладину подолом юбки; перевороты вперед и назад, забросив одну ногу на перекладину; многократные перевороты, занося ноги над головой,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вращающаяся конструкция;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6) висение на вытянутых руках, прыжок, ухватившись руками,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п-образные лестницы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7) хождение по воде; передвижение ползком; ползание крокодилом; брызгание водой; болтать ногами, лежа грудью или держась руками за бортик; плавание со вспомогательными средствами; плавание на заданное расстояние со вспомогательными средствами; с головой под воду; плавание без вспомогательных средств поплавком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бассейн;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8) взбираться наверх на руках и коленях, взбираться ползком; взбегать наверх и сбегать вниз; скольжение вниз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искусственная насыпь;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9) прятаться, сидя на корточках, проползать, пролезать на корточках, пролезать на четвереньках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тоннель (труба);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10) перепрыгивание; ползанье, хождение боком, хождение прямо —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бревно;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11) пролезать между перекладинами; переход ползком на четвереньках, на ногах в полный рост; спускаться и подниматься по наклонно поставленной лестнице; висеть, опираясь на локти; висеть на вытянутых руках, на руках и ногах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— лестница</w:t>
      </w:r>
      <w:r w:rsidRPr="00597A3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>Для проведения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спортивных упражнений и игр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приобретаются беговые лыжи трех размеров и короткие для скатывания с горок; коньки; санки со спинками, санки для старших детей различных конструкций; роликовые коньки; ракетки для настольного и малого тенниса, бадминтона, мячи и воланы; баскетбольные мячи или резиновые мячи с хорошим отскоком, наборы городков и бит;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серсо,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кольцебросы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В физкультурном зале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размещают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крупное оборудование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: гимнастическую стенку, приставные лестницы (с зацепом), гимнастические скамейки, скаты, доски и т.д. Важно, чтобы у детей был свободный доступ к снарядам и необходимое пространство для проведения подвижных игр.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Мелкие физкультурные пособия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(мячи, мелкие кегли и т.д., подвески для обручей, подставки для палок и обручей) и трибуны 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дляигр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хранятся во встроенных шкафах или специально отведенном вблизи зала помещении.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В групповых комнатах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дошкольного учреждения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выделяется физкультурная зона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 где располагается мелкий инвентарь, атрибуты, игрушки, обручи, скакалки, шнуры и другие пособия, активизирующие самостоятельную двигательную активность ребенка.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На физкультурной площадке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оборудуют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задернованное поле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 для проведения </w:t>
      </w:r>
      <w:proofErr w:type="spellStart"/>
      <w:r w:rsidRPr="00597A33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упражнений и подвижных игр,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беговую дорожку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прыжковую яму, щиты для отбивания мяча, полосы препятствий, зону для спортивных игр.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игр с мячом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(бадминтон, малый теннис) делается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совместная площадка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lastRenderedPageBreak/>
        <w:t>Стойки имеют приспособление для опускания сетки. К стенке прикрепляются деревянные бруски или металлические профили с колесиками. Стойки могут состоять из труб разного размера, диаметра (4 и 5; 6 и</w:t>
      </w:r>
      <w:proofErr w:type="gramStart"/>
      <w:r w:rsidRPr="00597A33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см), они выдвигаются одна из другой или крепятся на шарнирах. Высота сетки в верхнем положении определяется уровнем поднятой вверх руки ребенка плюс10 см, для игры в бадминтон — 120—130 см, для игры в теннис сетка подвешивается в 3—5 см от земли.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игры в баскетбол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площадка делается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наполовину меньше по сравнению </w:t>
      </w:r>
      <w:proofErr w:type="gram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proofErr w:type="gramEnd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взрослой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 У боковой линии надо иметь несколько щитов с кольцами на разной высоте для обучения детей элементам игры. Здесь же можно установить </w:t>
      </w:r>
      <w:proofErr w:type="spell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вертобол</w:t>
      </w:r>
      <w:proofErr w:type="spellEnd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щитобол</w:t>
      </w:r>
      <w:proofErr w:type="spellEnd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ринго</w:t>
      </w:r>
      <w:proofErr w:type="spellEnd"/>
      <w:r w:rsidR="0059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Теннисные столы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делаются раскладными, с помощью ножек регулируется их высота. Крышка состоит из двух щитов, соединенных рояльными петлями, ножки стола объединяются между собой попарно и делаются откидными. Ракетки должны иметь массу 120—130 г.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обучения плаванию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строят или приобретают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надувные плескательные и плавательные бассейны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В зимнее время устраивают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снежные валы, лабиринты, полосы препятствий, снежные дорожки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(хорошо, если они цветные), горки, снежную крепость с отверстиями для бросания снежков или мячей и др.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Оборудуется каток, прокладывается лыжня, отводится место для игры в хоккей.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На групповых площадках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отводится место 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для проведения физических упражнений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 Оборудование участка включает игровое и сюжетное оформление, отвечает возрастным особенностям ребенка, способствует активизации самостоятельной двигательной деятельности ребенка.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Физкультурное оборудование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 делается</w:t>
      </w: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 прочным, безопасным для ребенка, ярким и эстетичным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591" w:rsidRPr="00597A33" w:rsidRDefault="002B1591" w:rsidP="00597A3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sz w:val="28"/>
          <w:szCs w:val="28"/>
        </w:rPr>
        <w:t>Для занятий физкультурой может применяться нетрадиционное оборудование.</w:t>
      </w:r>
      <w:r w:rsidR="0059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2B1591" w:rsidRPr="00597A33" w:rsidRDefault="002B1591" w:rsidP="00597A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Тоннели  - на обруч набита ткань, другой конец - свободный</w:t>
      </w:r>
    </w:p>
    <w:p w:rsidR="002B1591" w:rsidRPr="00597A33" w:rsidRDefault="002B1591" w:rsidP="00597A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Цель использования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: развивает координацию движений, ловкость, смелость, умение лазать на четвереньках, опираясь на ладони и колени в замкнутом пространстве ориентироваться в нем.</w:t>
      </w:r>
    </w:p>
    <w:p w:rsidR="002B1591" w:rsidRPr="00597A33" w:rsidRDefault="002B1591" w:rsidP="00597A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Пеньки -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 xml:space="preserve"> натуральные срезы разной высоты</w:t>
      </w:r>
    </w:p>
    <w:p w:rsidR="002B1591" w:rsidRPr="00597A33" w:rsidRDefault="002B1591" w:rsidP="00597A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33">
        <w:rPr>
          <w:rFonts w:ascii="Times New Roman" w:eastAsia="Times New Roman" w:hAnsi="Times New Roman" w:cs="Times New Roman"/>
          <w:bCs/>
          <w:sz w:val="28"/>
          <w:szCs w:val="28"/>
        </w:rPr>
        <w:t>Цель использования</w:t>
      </w:r>
      <w:r w:rsidRPr="00597A33">
        <w:rPr>
          <w:rFonts w:ascii="Times New Roman" w:eastAsia="Times New Roman" w:hAnsi="Times New Roman" w:cs="Times New Roman"/>
          <w:sz w:val="28"/>
          <w:szCs w:val="28"/>
        </w:rPr>
        <w:t>: закрепление основных видов движения: прыжки, ходьба, бег</w:t>
      </w:r>
    </w:p>
    <w:p w:rsidR="001B637E" w:rsidRPr="00597A33" w:rsidRDefault="001B637E" w:rsidP="00597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637E" w:rsidRPr="00597A33" w:rsidSect="00597A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591"/>
    <w:rsid w:val="001B637E"/>
    <w:rsid w:val="002B1591"/>
    <w:rsid w:val="0030750A"/>
    <w:rsid w:val="0059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1550</Words>
  <Characters>8840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2017-11-27T22:29:00Z</dcterms:created>
  <dcterms:modified xsi:type="dcterms:W3CDTF">2017-11-28T19:54:00Z</dcterms:modified>
</cp:coreProperties>
</file>